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F0E9" w14:textId="256380A6" w:rsidR="00D71086" w:rsidRDefault="00D71086" w:rsidP="00D71086">
      <w:pPr>
        <w:rPr>
          <w:sz w:val="28"/>
          <w:szCs w:val="28"/>
        </w:rPr>
      </w:pPr>
      <w:r>
        <w:rPr>
          <w:sz w:val="28"/>
          <w:szCs w:val="28"/>
        </w:rPr>
        <w:t xml:space="preserve">ФИЗИКА КЛАСС 8  </w:t>
      </w:r>
    </w:p>
    <w:p w14:paraId="3B10C761" w14:textId="77777777" w:rsidR="00D71086" w:rsidRPr="00164E57" w:rsidRDefault="00D71086" w:rsidP="00D71086">
      <w:pPr>
        <w:rPr>
          <w:sz w:val="28"/>
          <w:szCs w:val="28"/>
        </w:rPr>
      </w:pPr>
    </w:p>
    <w:p w14:paraId="0DBD9894" w14:textId="77777777" w:rsidR="00D71086" w:rsidRPr="00F73A0A" w:rsidRDefault="00D71086" w:rsidP="00D71086">
      <w:pPr>
        <w:numPr>
          <w:ilvl w:val="0"/>
          <w:numId w:val="1"/>
        </w:numPr>
        <w:rPr>
          <w:sz w:val="28"/>
          <w:szCs w:val="28"/>
        </w:rPr>
      </w:pPr>
      <w:r w:rsidRPr="00F73A0A">
        <w:rPr>
          <w:sz w:val="28"/>
          <w:szCs w:val="28"/>
        </w:rPr>
        <w:t>Тело движется вдоль оси х. По приведенной на рисунке зависимости проекции скорости тела от времени постройте графики зависимости а) пройденного пути, б) средней путевой скорости</w:t>
      </w:r>
    </w:p>
    <w:p w14:paraId="3D930C0E" w14:textId="35AE8726" w:rsidR="00D71086" w:rsidRPr="00F73A0A" w:rsidRDefault="00D71086" w:rsidP="00D71086">
      <w:pPr>
        <w:rPr>
          <w:sz w:val="28"/>
          <w:szCs w:val="28"/>
        </w:rPr>
      </w:pPr>
      <w:r w:rsidRPr="00F73A0A">
        <w:rPr>
          <w:sz w:val="28"/>
          <w:szCs w:val="28"/>
        </w:rPr>
        <w:t xml:space="preserve">     </w:t>
      </w:r>
      <w:r w:rsidRPr="00F73A0A">
        <w:rPr>
          <w:noProof/>
          <w:sz w:val="28"/>
          <w:szCs w:val="28"/>
        </w:rPr>
        <w:drawing>
          <wp:inline distT="0" distB="0" distL="0" distR="0" wp14:anchorId="79EE8D31" wp14:editId="5363C5F7">
            <wp:extent cx="2895600" cy="19964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247F5" w14:textId="77777777" w:rsidR="00D71086" w:rsidRPr="00F73A0A" w:rsidRDefault="00D71086" w:rsidP="00D71086">
      <w:pPr>
        <w:numPr>
          <w:ilvl w:val="0"/>
          <w:numId w:val="1"/>
        </w:numPr>
        <w:rPr>
          <w:sz w:val="28"/>
          <w:szCs w:val="28"/>
        </w:rPr>
      </w:pPr>
      <w:r w:rsidRPr="00F73A0A">
        <w:rPr>
          <w:sz w:val="28"/>
          <w:szCs w:val="28"/>
        </w:rPr>
        <w:t xml:space="preserve">Пластину золота можно расплющить до 0,0001 мм. Какую площадь можно покрыть, используя 2,32 г золота. (плотность золота принять </w:t>
      </w:r>
      <w:proofErr w:type="gramStart"/>
      <w:r w:rsidRPr="00F73A0A">
        <w:rPr>
          <w:sz w:val="28"/>
          <w:szCs w:val="28"/>
        </w:rPr>
        <w:t>равной  19300</w:t>
      </w:r>
      <w:proofErr w:type="gramEnd"/>
      <w:r w:rsidRPr="00F73A0A">
        <w:rPr>
          <w:sz w:val="28"/>
          <w:szCs w:val="28"/>
        </w:rPr>
        <w:t xml:space="preserve"> кг/м</w:t>
      </w:r>
      <w:r w:rsidRPr="00F73A0A">
        <w:rPr>
          <w:sz w:val="28"/>
          <w:szCs w:val="28"/>
          <w:vertAlign w:val="superscript"/>
        </w:rPr>
        <w:t>3</w:t>
      </w:r>
      <w:r w:rsidRPr="00F73A0A">
        <w:rPr>
          <w:sz w:val="28"/>
          <w:szCs w:val="28"/>
        </w:rPr>
        <w:t>.</w:t>
      </w:r>
    </w:p>
    <w:p w14:paraId="02CF57CD" w14:textId="77777777" w:rsidR="00D71086" w:rsidRPr="00F73A0A" w:rsidRDefault="00D71086" w:rsidP="00D71086">
      <w:pPr>
        <w:numPr>
          <w:ilvl w:val="0"/>
          <w:numId w:val="1"/>
        </w:numPr>
        <w:rPr>
          <w:sz w:val="28"/>
          <w:szCs w:val="28"/>
        </w:rPr>
      </w:pPr>
      <w:r w:rsidRPr="00F73A0A">
        <w:rPr>
          <w:sz w:val="28"/>
          <w:szCs w:val="28"/>
        </w:rPr>
        <w:t>На рисунке изображены рычаги, на которых имеются крючки, прикрепленные через одинаковые расстояния. Крючки пронумерованы. К некоторым крючкам прикреплено по нескольку одинаковых грузов. Имеется еще один такой же неподвижный груз. К крючку с каким номером его нужно подвесить, чтобы уравновесить систему? (Ответ поясните).</w:t>
      </w:r>
    </w:p>
    <w:p w14:paraId="6768061F" w14:textId="42022ADD" w:rsidR="00D71086" w:rsidRPr="00F73A0A" w:rsidRDefault="00D71086" w:rsidP="00D71086">
      <w:pPr>
        <w:ind w:left="360"/>
        <w:rPr>
          <w:sz w:val="28"/>
          <w:szCs w:val="28"/>
        </w:rPr>
      </w:pPr>
      <w:r w:rsidRPr="00F73A0A">
        <w:rPr>
          <w:sz w:val="28"/>
          <w:szCs w:val="28"/>
        </w:rPr>
        <w:t xml:space="preserve">  </w:t>
      </w:r>
      <w:r w:rsidRPr="00F73A0A">
        <w:rPr>
          <w:noProof/>
          <w:sz w:val="28"/>
          <w:szCs w:val="28"/>
        </w:rPr>
        <w:drawing>
          <wp:inline distT="0" distB="0" distL="0" distR="0" wp14:anchorId="4FAB92CD" wp14:editId="79CCD487">
            <wp:extent cx="2560320" cy="1760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FCB60" w14:textId="77777777" w:rsidR="00D71086" w:rsidRPr="00F73A0A" w:rsidRDefault="00D71086" w:rsidP="00D71086">
      <w:pPr>
        <w:numPr>
          <w:ilvl w:val="0"/>
          <w:numId w:val="1"/>
        </w:numPr>
        <w:rPr>
          <w:sz w:val="28"/>
          <w:szCs w:val="28"/>
        </w:rPr>
      </w:pPr>
      <w:r w:rsidRPr="00F73A0A">
        <w:rPr>
          <w:sz w:val="28"/>
          <w:szCs w:val="28"/>
        </w:rPr>
        <w:t xml:space="preserve">Гидравлический пресс, заполненный водой, имеет находящиеся на одной высоте легкие поршни, сечения которых равны </w:t>
      </w:r>
      <w:r w:rsidRPr="00F73A0A">
        <w:rPr>
          <w:sz w:val="28"/>
          <w:szCs w:val="28"/>
          <w:lang w:val="en-US"/>
        </w:rPr>
        <w:t>S</w:t>
      </w:r>
      <w:r w:rsidRPr="00F73A0A">
        <w:rPr>
          <w:sz w:val="28"/>
          <w:szCs w:val="28"/>
          <w:vertAlign w:val="subscript"/>
        </w:rPr>
        <w:t>1</w:t>
      </w:r>
      <w:r w:rsidRPr="00F73A0A">
        <w:rPr>
          <w:sz w:val="28"/>
          <w:szCs w:val="28"/>
        </w:rPr>
        <w:t>=1000см</w:t>
      </w:r>
      <w:r w:rsidRPr="00F73A0A">
        <w:rPr>
          <w:sz w:val="28"/>
          <w:szCs w:val="28"/>
          <w:vertAlign w:val="superscript"/>
        </w:rPr>
        <w:t>3</w:t>
      </w:r>
      <w:r w:rsidRPr="00F73A0A">
        <w:rPr>
          <w:sz w:val="28"/>
          <w:szCs w:val="28"/>
        </w:rPr>
        <w:t xml:space="preserve"> </w:t>
      </w:r>
      <w:proofErr w:type="gramStart"/>
      <w:r w:rsidRPr="00F73A0A">
        <w:rPr>
          <w:sz w:val="28"/>
          <w:szCs w:val="28"/>
        </w:rPr>
        <w:t xml:space="preserve">и  </w:t>
      </w:r>
      <w:r w:rsidRPr="00F73A0A">
        <w:rPr>
          <w:sz w:val="28"/>
          <w:szCs w:val="28"/>
          <w:lang w:val="en-US"/>
        </w:rPr>
        <w:t>S</w:t>
      </w:r>
      <w:proofErr w:type="gramEnd"/>
      <w:r w:rsidRPr="00F73A0A">
        <w:rPr>
          <w:sz w:val="28"/>
          <w:szCs w:val="28"/>
          <w:vertAlign w:val="subscript"/>
        </w:rPr>
        <w:t>2</w:t>
      </w:r>
      <w:r w:rsidRPr="00F73A0A">
        <w:rPr>
          <w:sz w:val="28"/>
          <w:szCs w:val="28"/>
        </w:rPr>
        <w:t>=100 см</w:t>
      </w:r>
      <w:r w:rsidRPr="00F73A0A">
        <w:rPr>
          <w:sz w:val="28"/>
          <w:szCs w:val="28"/>
          <w:vertAlign w:val="superscript"/>
        </w:rPr>
        <w:t>3</w:t>
      </w:r>
      <w:r w:rsidRPr="00F73A0A">
        <w:rPr>
          <w:sz w:val="28"/>
          <w:szCs w:val="28"/>
        </w:rPr>
        <w:t>. На большой поршень встает человек массой 80 кг. На какую высоту поднимется после этого поршень</w:t>
      </w:r>
    </w:p>
    <w:p w14:paraId="04E9F2E0" w14:textId="493CF279" w:rsidR="00D71086" w:rsidRPr="00F73A0A" w:rsidRDefault="00D71086" w:rsidP="00D71086">
      <w:pPr>
        <w:rPr>
          <w:sz w:val="28"/>
          <w:szCs w:val="28"/>
        </w:rPr>
      </w:pPr>
      <w:r w:rsidRPr="00F73A0A">
        <w:rPr>
          <w:sz w:val="28"/>
          <w:szCs w:val="28"/>
        </w:rPr>
        <w:t xml:space="preserve">            </w:t>
      </w:r>
      <w:r w:rsidRPr="00F73A0A">
        <w:rPr>
          <w:noProof/>
          <w:sz w:val="28"/>
          <w:szCs w:val="28"/>
        </w:rPr>
        <w:drawing>
          <wp:inline distT="0" distB="0" distL="0" distR="0" wp14:anchorId="042BA203" wp14:editId="1F423020">
            <wp:extent cx="2049780" cy="1379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235BB" w14:textId="4AD5EA0A" w:rsidR="00D71086" w:rsidRDefault="00D71086" w:rsidP="00D71086">
      <w:pPr>
        <w:numPr>
          <w:ilvl w:val="0"/>
          <w:numId w:val="1"/>
        </w:numPr>
      </w:pPr>
      <w:r w:rsidRPr="00D71086">
        <w:rPr>
          <w:sz w:val="28"/>
          <w:szCs w:val="28"/>
        </w:rPr>
        <w:t>Брусок дерева плавает в воде. Как изменится глубина погружения бруска в воде, если поверх воды налить масло? (Ответ поясните)</w:t>
      </w:r>
    </w:p>
    <w:sectPr w:rsidR="00D7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E47ED"/>
    <w:multiLevelType w:val="hybridMultilevel"/>
    <w:tmpl w:val="1CB6E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799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086"/>
    <w:rsid w:val="00D7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D0EE"/>
  <w15:chartTrackingRefBased/>
  <w15:docId w15:val="{1BE222B0-DC66-40D2-A6E1-FD8F1FE8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Анна</dc:creator>
  <cp:keywords/>
  <dc:description/>
  <cp:lastModifiedBy>Анна Анна</cp:lastModifiedBy>
  <cp:revision>1</cp:revision>
  <dcterms:created xsi:type="dcterms:W3CDTF">2022-08-12T06:09:00Z</dcterms:created>
  <dcterms:modified xsi:type="dcterms:W3CDTF">2022-08-12T06:10:00Z</dcterms:modified>
</cp:coreProperties>
</file>