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80" w:rsidRPr="00A01C71" w:rsidRDefault="002E6993" w:rsidP="00E60080">
      <w:pPr>
        <w:pStyle w:val="a4"/>
        <w:rPr>
          <w:rFonts w:ascii="Comic Sans MS" w:hAnsi="Comic Sans MS" w:cs="Tahoma"/>
          <w:b/>
          <w:sz w:val="28"/>
          <w:szCs w:val="24"/>
        </w:rPr>
      </w:pPr>
      <w:r w:rsidRPr="00A01C71"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135890</wp:posOffset>
            </wp:positionV>
            <wp:extent cx="1888490" cy="2042795"/>
            <wp:effectExtent l="19050" t="0" r="0" b="0"/>
            <wp:wrapSquare wrapText="bothSides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080" w:rsidRPr="00A01C71">
        <w:rPr>
          <w:rFonts w:ascii="Comic Sans MS" w:hAnsi="Comic Sans MS" w:cs="Tahoma"/>
          <w:b/>
          <w:sz w:val="28"/>
          <w:szCs w:val="24"/>
        </w:rPr>
        <w:t xml:space="preserve">Осин М.Н.89164763279 </w:t>
      </w:r>
      <w:hyperlink r:id="rId6" w:history="1">
        <w:r w:rsidR="00E60080" w:rsidRPr="00A01C71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miosin</w:t>
        </w:r>
        <w:r w:rsidR="00E60080" w:rsidRPr="00A01C71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@</w:t>
        </w:r>
        <w:r w:rsidR="00E60080" w:rsidRPr="00A01C71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yandex</w:t>
        </w:r>
        <w:r w:rsidR="00E60080" w:rsidRPr="00A01C71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</w:rPr>
          <w:t>.</w:t>
        </w:r>
        <w:r w:rsidR="00E60080" w:rsidRPr="00A01C71">
          <w:rPr>
            <w:rStyle w:val="a8"/>
            <w:rFonts w:ascii="Comic Sans MS" w:hAnsi="Comic Sans MS" w:cs="Tahoma"/>
            <w:b/>
            <w:color w:val="auto"/>
            <w:sz w:val="28"/>
            <w:szCs w:val="24"/>
            <w:u w:val="none"/>
            <w:lang w:val="en-US"/>
          </w:rPr>
          <w:t>ru</w:t>
        </w:r>
      </w:hyperlink>
    </w:p>
    <w:p w:rsidR="00E60080" w:rsidRDefault="008B2B3C" w:rsidP="00E60080">
      <w:pPr>
        <w:jc w:val="both"/>
      </w:pPr>
      <w:r>
        <w:rPr>
          <w:noProof/>
        </w:rPr>
        <w:drawing>
          <wp:inline distT="0" distB="0" distL="0" distR="0">
            <wp:extent cx="5320595" cy="13988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8000" contrast="56000"/>
                    </a:blip>
                    <a:srcRect t="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595" cy="139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93" w:rsidRDefault="002E6993" w:rsidP="00E60080">
      <w:pPr>
        <w:jc w:val="both"/>
      </w:pPr>
      <w:r>
        <w:rPr>
          <w:noProof/>
        </w:rPr>
        <w:drawing>
          <wp:inline distT="0" distB="0" distL="0" distR="0">
            <wp:extent cx="5316855" cy="120777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5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93" w:rsidRDefault="00021B6E" w:rsidP="00E60080">
      <w:pPr>
        <w:jc w:val="both"/>
      </w:pPr>
      <w:r>
        <w:rPr>
          <w:noProof/>
        </w:rPr>
        <w:drawing>
          <wp:inline distT="0" distB="0" distL="0" distR="0">
            <wp:extent cx="6517217" cy="236293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152" cy="23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A63" w:rsidRDefault="00442A63" w:rsidP="00E60080">
      <w:pPr>
        <w:jc w:val="both"/>
      </w:pPr>
      <w:r>
        <w:rPr>
          <w:noProof/>
        </w:rPr>
        <w:drawing>
          <wp:inline distT="0" distB="0" distL="0" distR="0">
            <wp:extent cx="4710995" cy="17237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05" cy="172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DB" w:rsidRDefault="00537EDB" w:rsidP="00E60080">
      <w:pPr>
        <w:jc w:val="both"/>
      </w:pPr>
      <w:r>
        <w:rPr>
          <w:noProof/>
        </w:rPr>
        <w:drawing>
          <wp:inline distT="0" distB="0" distL="0" distR="0">
            <wp:extent cx="4710995" cy="193844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60" cy="19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F9" w:rsidRDefault="008814F9" w:rsidP="00E60080">
      <w:pPr>
        <w:jc w:val="both"/>
      </w:pPr>
      <w:r>
        <w:rPr>
          <w:noProof/>
        </w:rPr>
        <w:drawing>
          <wp:inline distT="0" distB="0" distL="0" distR="0">
            <wp:extent cx="6924657" cy="127564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923" cy="127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71" w:rsidRPr="00297E93" w:rsidRDefault="00A01C71" w:rsidP="00E60080">
      <w:pPr>
        <w:jc w:val="both"/>
      </w:pPr>
      <w:r>
        <w:rPr>
          <w:noProof/>
        </w:rPr>
        <w:lastRenderedPageBreak/>
        <w:drawing>
          <wp:inline distT="0" distB="0" distL="0" distR="0">
            <wp:extent cx="6826511" cy="130951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301" cy="13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05F" w:rsidRDefault="00092C05" w:rsidP="00A05420">
      <w:pPr>
        <w:jc w:val="both"/>
      </w:pPr>
      <w:r>
        <w:rPr>
          <w:noProof/>
        </w:rPr>
        <w:drawing>
          <wp:inline distT="0" distB="0" distL="0" distR="0">
            <wp:extent cx="6310630" cy="2540000"/>
            <wp:effectExtent l="19050" t="0" r="0" b="0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50" w:rsidRDefault="001E5850" w:rsidP="00A05420">
      <w:pPr>
        <w:jc w:val="both"/>
      </w:pPr>
      <w:r>
        <w:rPr>
          <w:noProof/>
        </w:rPr>
        <w:drawing>
          <wp:inline distT="0" distB="0" distL="0" distR="0">
            <wp:extent cx="6828843" cy="1365956"/>
            <wp:effectExtent l="19050" t="0" r="0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883" cy="13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4A" w:rsidRPr="00297E93" w:rsidRDefault="0016454A" w:rsidP="00A05420">
      <w:pPr>
        <w:jc w:val="both"/>
      </w:pPr>
      <w:r>
        <w:rPr>
          <w:noProof/>
        </w:rPr>
        <w:drawing>
          <wp:inline distT="0" distB="0" distL="0" distR="0">
            <wp:extent cx="6744525" cy="1603022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44" cy="160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34" w:rsidRPr="00F36577" w:rsidRDefault="00F36577" w:rsidP="00A05420">
      <w:pPr>
        <w:jc w:val="both"/>
        <w:rPr>
          <w:sz w:val="32"/>
        </w:rPr>
      </w:pPr>
      <w:r w:rsidRPr="00F36577">
        <w:rPr>
          <w:szCs w:val="20"/>
        </w:rPr>
        <w:t xml:space="preserve">Составной стержень представляет собой два </w:t>
      </w:r>
      <w:proofErr w:type="spellStart"/>
      <w:r w:rsidRPr="00F36577">
        <w:rPr>
          <w:szCs w:val="20"/>
        </w:rPr>
        <w:t>соосных</w:t>
      </w:r>
      <w:proofErr w:type="spellEnd"/>
      <w:r w:rsidRPr="00F36577">
        <w:rPr>
          <w:szCs w:val="20"/>
        </w:rPr>
        <w:t xml:space="preserve"> цилиндра, прижатых друг к другу торцами. Оказ</w:t>
      </w:r>
      <w:r w:rsidRPr="00F36577">
        <w:rPr>
          <w:szCs w:val="20"/>
        </w:rPr>
        <w:t>а</w:t>
      </w:r>
      <w:r w:rsidRPr="00F36577">
        <w:rPr>
          <w:szCs w:val="20"/>
        </w:rPr>
        <w:t xml:space="preserve">лось, что центр масс такого стержня находится в стыковочном сечении. Цилиндры имеют одинаковые площади сечения, но изготовлены из различных материалов с плотностями </w:t>
      </w:r>
      <w:r w:rsidRPr="00607898">
        <w:rPr>
          <w:szCs w:val="20"/>
        </w:rPr>
        <w:sym w:font="Symbol" w:char="F072"/>
      </w:r>
      <w:r w:rsidRPr="00607898">
        <w:rPr>
          <w:szCs w:val="20"/>
        </w:rPr>
        <w:t xml:space="preserve"> и 2</w:t>
      </w:r>
      <w:r w:rsidRPr="00607898">
        <w:rPr>
          <w:szCs w:val="20"/>
        </w:rPr>
        <w:sym w:font="Symbol" w:char="F072"/>
      </w:r>
      <w:r w:rsidRPr="00607898">
        <w:rPr>
          <w:szCs w:val="20"/>
        </w:rPr>
        <w:t>.</w:t>
      </w:r>
      <w:r w:rsidRPr="00F36577">
        <w:rPr>
          <w:szCs w:val="20"/>
        </w:rPr>
        <w:t xml:space="preserve"> Определить отношение дин цилиндров</w:t>
      </w:r>
      <w:r w:rsidR="00537EDB">
        <w:rPr>
          <w:szCs w:val="20"/>
        </w:rPr>
        <w:t>.</w:t>
      </w:r>
    </w:p>
    <w:p w:rsidR="00475923" w:rsidRPr="006E274D" w:rsidRDefault="00E60080" w:rsidP="006A49EA">
      <w:pPr>
        <w:jc w:val="both"/>
      </w:pPr>
      <w:r>
        <w:rPr>
          <w:noProof/>
          <w:sz w:val="48"/>
        </w:rPr>
        <w:drawing>
          <wp:inline distT="0" distB="0" distL="0" distR="0">
            <wp:extent cx="3939540" cy="21221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923" w:rsidRPr="006E274D" w:rsidSect="0032621A">
      <w:pgSz w:w="11906" w:h="16838"/>
      <w:pgMar w:top="426" w:right="424" w:bottom="36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8DD"/>
    <w:multiLevelType w:val="hybridMultilevel"/>
    <w:tmpl w:val="6994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60319B"/>
    <w:rsid w:val="00003FB4"/>
    <w:rsid w:val="000119FF"/>
    <w:rsid w:val="000173A6"/>
    <w:rsid w:val="00021B6E"/>
    <w:rsid w:val="00040C50"/>
    <w:rsid w:val="00060499"/>
    <w:rsid w:val="00082734"/>
    <w:rsid w:val="00084B88"/>
    <w:rsid w:val="00092C05"/>
    <w:rsid w:val="00093549"/>
    <w:rsid w:val="000B6755"/>
    <w:rsid w:val="000D0255"/>
    <w:rsid w:val="000D40D6"/>
    <w:rsid w:val="000F2CBC"/>
    <w:rsid w:val="000F6222"/>
    <w:rsid w:val="00102F3A"/>
    <w:rsid w:val="00110B5F"/>
    <w:rsid w:val="00114A88"/>
    <w:rsid w:val="0013510A"/>
    <w:rsid w:val="00146CD4"/>
    <w:rsid w:val="001523E1"/>
    <w:rsid w:val="0016454A"/>
    <w:rsid w:val="00166FD6"/>
    <w:rsid w:val="00183A0D"/>
    <w:rsid w:val="001849C7"/>
    <w:rsid w:val="001858A6"/>
    <w:rsid w:val="0019158A"/>
    <w:rsid w:val="0019457B"/>
    <w:rsid w:val="00194AE2"/>
    <w:rsid w:val="001A076F"/>
    <w:rsid w:val="001B670A"/>
    <w:rsid w:val="001E4D2E"/>
    <w:rsid w:val="001E5850"/>
    <w:rsid w:val="001F31BF"/>
    <w:rsid w:val="001F59B9"/>
    <w:rsid w:val="0020183F"/>
    <w:rsid w:val="00202738"/>
    <w:rsid w:val="00216304"/>
    <w:rsid w:val="00217C0F"/>
    <w:rsid w:val="00224F0E"/>
    <w:rsid w:val="00243BE5"/>
    <w:rsid w:val="00245DA5"/>
    <w:rsid w:val="0025550A"/>
    <w:rsid w:val="00267141"/>
    <w:rsid w:val="00267686"/>
    <w:rsid w:val="00273762"/>
    <w:rsid w:val="002749C6"/>
    <w:rsid w:val="002765D4"/>
    <w:rsid w:val="002908F0"/>
    <w:rsid w:val="0029291E"/>
    <w:rsid w:val="00297E93"/>
    <w:rsid w:val="002A6E9F"/>
    <w:rsid w:val="002B2B54"/>
    <w:rsid w:val="002B2C33"/>
    <w:rsid w:val="002E1528"/>
    <w:rsid w:val="002E6993"/>
    <w:rsid w:val="002F1175"/>
    <w:rsid w:val="002F1849"/>
    <w:rsid w:val="002F3825"/>
    <w:rsid w:val="00306A18"/>
    <w:rsid w:val="0032621A"/>
    <w:rsid w:val="003334D9"/>
    <w:rsid w:val="003335DA"/>
    <w:rsid w:val="003335E3"/>
    <w:rsid w:val="003556B3"/>
    <w:rsid w:val="00367E45"/>
    <w:rsid w:val="00375B21"/>
    <w:rsid w:val="0038215E"/>
    <w:rsid w:val="003C700E"/>
    <w:rsid w:val="003E10DE"/>
    <w:rsid w:val="003F50E7"/>
    <w:rsid w:val="00410F0F"/>
    <w:rsid w:val="004148B8"/>
    <w:rsid w:val="00435CDF"/>
    <w:rsid w:val="00436339"/>
    <w:rsid w:val="00442A63"/>
    <w:rsid w:val="0044552B"/>
    <w:rsid w:val="00470FB9"/>
    <w:rsid w:val="00475923"/>
    <w:rsid w:val="0048084E"/>
    <w:rsid w:val="00487B80"/>
    <w:rsid w:val="004920D8"/>
    <w:rsid w:val="00492AD3"/>
    <w:rsid w:val="0049744D"/>
    <w:rsid w:val="004C0887"/>
    <w:rsid w:val="004D5731"/>
    <w:rsid w:val="00507E25"/>
    <w:rsid w:val="005105CC"/>
    <w:rsid w:val="00531AF5"/>
    <w:rsid w:val="00536F59"/>
    <w:rsid w:val="0053715F"/>
    <w:rsid w:val="00537EDB"/>
    <w:rsid w:val="00546F59"/>
    <w:rsid w:val="00547591"/>
    <w:rsid w:val="005540A5"/>
    <w:rsid w:val="005A26E9"/>
    <w:rsid w:val="005D19C2"/>
    <w:rsid w:val="005E1FA3"/>
    <w:rsid w:val="0060319B"/>
    <w:rsid w:val="00607898"/>
    <w:rsid w:val="006418A7"/>
    <w:rsid w:val="00650458"/>
    <w:rsid w:val="00656FD1"/>
    <w:rsid w:val="0066148E"/>
    <w:rsid w:val="006645A9"/>
    <w:rsid w:val="00680AB4"/>
    <w:rsid w:val="006820A9"/>
    <w:rsid w:val="0069660F"/>
    <w:rsid w:val="006A49EA"/>
    <w:rsid w:val="006B0BBE"/>
    <w:rsid w:val="006B5E14"/>
    <w:rsid w:val="006D1057"/>
    <w:rsid w:val="006D1222"/>
    <w:rsid w:val="006D2D7E"/>
    <w:rsid w:val="006E1489"/>
    <w:rsid w:val="006E306C"/>
    <w:rsid w:val="006E33B6"/>
    <w:rsid w:val="006F19E6"/>
    <w:rsid w:val="0070338E"/>
    <w:rsid w:val="00707433"/>
    <w:rsid w:val="00712C7B"/>
    <w:rsid w:val="00714C74"/>
    <w:rsid w:val="0073447B"/>
    <w:rsid w:val="00744599"/>
    <w:rsid w:val="00747D4D"/>
    <w:rsid w:val="00787197"/>
    <w:rsid w:val="00792B23"/>
    <w:rsid w:val="007A705F"/>
    <w:rsid w:val="007B087B"/>
    <w:rsid w:val="007B4242"/>
    <w:rsid w:val="007B7C84"/>
    <w:rsid w:val="007C6995"/>
    <w:rsid w:val="007D70EF"/>
    <w:rsid w:val="007E03A2"/>
    <w:rsid w:val="007F4118"/>
    <w:rsid w:val="007F532D"/>
    <w:rsid w:val="007F76FF"/>
    <w:rsid w:val="00815450"/>
    <w:rsid w:val="008200BE"/>
    <w:rsid w:val="008228CE"/>
    <w:rsid w:val="00823717"/>
    <w:rsid w:val="008253F8"/>
    <w:rsid w:val="008561D2"/>
    <w:rsid w:val="008814F9"/>
    <w:rsid w:val="0088189F"/>
    <w:rsid w:val="008B0B94"/>
    <w:rsid w:val="008B2B3C"/>
    <w:rsid w:val="008C19A6"/>
    <w:rsid w:val="008D29A4"/>
    <w:rsid w:val="008D7803"/>
    <w:rsid w:val="008E20F3"/>
    <w:rsid w:val="008E7A8E"/>
    <w:rsid w:val="00910119"/>
    <w:rsid w:val="00913068"/>
    <w:rsid w:val="0094505A"/>
    <w:rsid w:val="00967E25"/>
    <w:rsid w:val="00976E05"/>
    <w:rsid w:val="009E46AC"/>
    <w:rsid w:val="00A01C71"/>
    <w:rsid w:val="00A05420"/>
    <w:rsid w:val="00A774A1"/>
    <w:rsid w:val="00A96167"/>
    <w:rsid w:val="00AB0A7D"/>
    <w:rsid w:val="00AB1EDC"/>
    <w:rsid w:val="00AD405D"/>
    <w:rsid w:val="00AD4BB1"/>
    <w:rsid w:val="00AF1E38"/>
    <w:rsid w:val="00B13D5E"/>
    <w:rsid w:val="00B20F99"/>
    <w:rsid w:val="00B25B80"/>
    <w:rsid w:val="00B512EE"/>
    <w:rsid w:val="00B5152E"/>
    <w:rsid w:val="00B8360C"/>
    <w:rsid w:val="00B858A5"/>
    <w:rsid w:val="00BD0680"/>
    <w:rsid w:val="00BF6868"/>
    <w:rsid w:val="00C01CE6"/>
    <w:rsid w:val="00C0286B"/>
    <w:rsid w:val="00C120C8"/>
    <w:rsid w:val="00C4625D"/>
    <w:rsid w:val="00C47D37"/>
    <w:rsid w:val="00C74791"/>
    <w:rsid w:val="00C83C6F"/>
    <w:rsid w:val="00CB1F2B"/>
    <w:rsid w:val="00CB37BF"/>
    <w:rsid w:val="00CF10D7"/>
    <w:rsid w:val="00D05500"/>
    <w:rsid w:val="00D23D76"/>
    <w:rsid w:val="00D30470"/>
    <w:rsid w:val="00D4198E"/>
    <w:rsid w:val="00D86643"/>
    <w:rsid w:val="00D86F0F"/>
    <w:rsid w:val="00DC4765"/>
    <w:rsid w:val="00DE43B5"/>
    <w:rsid w:val="00DF1000"/>
    <w:rsid w:val="00DF61C8"/>
    <w:rsid w:val="00E03B28"/>
    <w:rsid w:val="00E0557E"/>
    <w:rsid w:val="00E32695"/>
    <w:rsid w:val="00E346CB"/>
    <w:rsid w:val="00E42815"/>
    <w:rsid w:val="00E56AA7"/>
    <w:rsid w:val="00E60080"/>
    <w:rsid w:val="00E75A76"/>
    <w:rsid w:val="00EA7D88"/>
    <w:rsid w:val="00ED4341"/>
    <w:rsid w:val="00EE14E3"/>
    <w:rsid w:val="00EE1C0A"/>
    <w:rsid w:val="00EE7475"/>
    <w:rsid w:val="00F30F94"/>
    <w:rsid w:val="00F36577"/>
    <w:rsid w:val="00F37DA7"/>
    <w:rsid w:val="00F41092"/>
    <w:rsid w:val="00F4511D"/>
    <w:rsid w:val="00F63184"/>
    <w:rsid w:val="00F64023"/>
    <w:rsid w:val="00F7009E"/>
    <w:rsid w:val="00F71460"/>
    <w:rsid w:val="00F82FD1"/>
    <w:rsid w:val="00F873BB"/>
    <w:rsid w:val="00FA5615"/>
    <w:rsid w:val="00FB2546"/>
    <w:rsid w:val="00FC0B83"/>
    <w:rsid w:val="00FC12C9"/>
    <w:rsid w:val="00FE5AEC"/>
    <w:rsid w:val="00FF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FB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05420"/>
    <w:pPr>
      <w:tabs>
        <w:tab w:val="left" w:pos="180"/>
        <w:tab w:val="left" w:pos="540"/>
      </w:tabs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rsid w:val="00A05420"/>
    <w:rPr>
      <w:rFonts w:ascii="Arial" w:hAnsi="Arial"/>
      <w:sz w:val="22"/>
    </w:rPr>
  </w:style>
  <w:style w:type="paragraph" w:styleId="a6">
    <w:name w:val="List Paragraph"/>
    <w:basedOn w:val="a"/>
    <w:uiPriority w:val="34"/>
    <w:qFormat/>
    <w:rsid w:val="00712C7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caption"/>
    <w:basedOn w:val="a"/>
    <w:next w:val="a"/>
    <w:uiPriority w:val="35"/>
    <w:qFormat/>
    <w:rsid w:val="0048084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a8">
    <w:name w:val="Hyperlink"/>
    <w:basedOn w:val="a0"/>
    <w:semiHidden/>
    <w:unhideWhenUsed/>
    <w:rsid w:val="00E600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97E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miosin@yandex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Gases</vt:lpstr>
    </vt:vector>
  </TitlesOfParts>
  <Company>ком427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Gases</dc:title>
  <dc:creator>Миша</dc:creator>
  <cp:lastModifiedBy>Михаил</cp:lastModifiedBy>
  <cp:revision>16</cp:revision>
  <dcterms:created xsi:type="dcterms:W3CDTF">2020-02-20T04:58:00Z</dcterms:created>
  <dcterms:modified xsi:type="dcterms:W3CDTF">2020-03-11T08:25:00Z</dcterms:modified>
</cp:coreProperties>
</file>