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027" w:rsidRPr="00DC177E" w:rsidRDefault="00975027" w:rsidP="00975027">
      <w:pPr>
        <w:spacing w:after="100"/>
        <w:jc w:val="center"/>
        <w:rPr>
          <w:lang w:val="ru-RU"/>
        </w:rPr>
      </w:pPr>
      <w:r w:rsidRPr="00DC177E">
        <w:rPr>
          <w:b/>
          <w:color w:val="005288"/>
          <w:sz w:val="36"/>
          <w:lang w:val="ru-RU"/>
        </w:rPr>
        <w:t>РАБОЧИЙ КАЛЕНДАРЬ ОЛИМПИАДНОЙ ПОДГОТОВКИ</w:t>
      </w:r>
    </w:p>
    <w:p w:rsidR="00975027" w:rsidRPr="00DC177E" w:rsidRDefault="00975027" w:rsidP="00975027">
      <w:pPr>
        <w:spacing w:after="100"/>
        <w:jc w:val="center"/>
        <w:rPr>
          <w:lang w:val="ru-RU"/>
        </w:rPr>
      </w:pPr>
      <w:r w:rsidRPr="00DC177E">
        <w:rPr>
          <w:b/>
          <w:color w:val="DC192D"/>
          <w:sz w:val="24"/>
          <w:lang w:val="ru-RU"/>
        </w:rPr>
        <w:t>2026/2027 учебный год • актуально на 02.10.2026</w:t>
      </w:r>
    </w:p>
    <w:p w:rsidR="00350988" w:rsidRDefault="006A2CF7">
      <w:pPr>
        <w:spacing w:before="160" w:after="100"/>
      </w:pPr>
      <w:proofErr w:type="spellStart"/>
      <w:r>
        <w:rPr>
          <w:b/>
          <w:color w:val="005288"/>
          <w:sz w:val="26"/>
        </w:rPr>
        <w:t>Ученики</w:t>
      </w:r>
      <w:proofErr w:type="spellEnd"/>
      <w:r>
        <w:rPr>
          <w:b/>
          <w:color w:val="005288"/>
          <w:sz w:val="26"/>
        </w:rPr>
        <w:t xml:space="preserve"> 8–9 </w:t>
      </w:r>
      <w:proofErr w:type="spellStart"/>
      <w:r>
        <w:rPr>
          <w:b/>
          <w:color w:val="005288"/>
          <w:sz w:val="26"/>
        </w:rPr>
        <w:t>классов</w:t>
      </w:r>
      <w:proofErr w:type="spellEnd"/>
      <w:r>
        <w:rPr>
          <w:b/>
          <w:color w:val="DC192D"/>
          <w:sz w:val="22"/>
        </w:rPr>
        <w:t>. Форми</w:t>
      </w:r>
      <w:r>
        <w:rPr>
          <w:b/>
          <w:color w:val="DC192D"/>
          <w:sz w:val="22"/>
        </w:rPr>
        <w:t>рование олимпиадного портфеля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944"/>
        <w:gridCol w:w="1800"/>
        <w:gridCol w:w="792"/>
        <w:gridCol w:w="1008"/>
        <w:gridCol w:w="1440"/>
        <w:gridCol w:w="1944"/>
        <w:gridCol w:w="1800"/>
        <w:gridCol w:w="1656"/>
      </w:tblGrid>
      <w:tr w:rsidR="00350988">
        <w:trPr>
          <w:cantSplit/>
          <w:tblHeader/>
          <w:jc w:val="center"/>
        </w:trPr>
        <w:tc>
          <w:tcPr>
            <w:tcW w:w="2376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Олимпиада</w:t>
            </w:r>
          </w:p>
        </w:tc>
        <w:tc>
          <w:tcPr>
            <w:tcW w:w="1944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Вуз / организатор</w:t>
            </w:r>
          </w:p>
        </w:tc>
        <w:tc>
          <w:tcPr>
            <w:tcW w:w="1800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Направление</w:t>
            </w:r>
          </w:p>
        </w:tc>
        <w:tc>
          <w:tcPr>
            <w:tcW w:w="792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Классы</w:t>
            </w:r>
          </w:p>
        </w:tc>
        <w:tc>
          <w:tcPr>
            <w:tcW w:w="1008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Уровень РСОШ*</w:t>
            </w:r>
          </w:p>
        </w:tc>
        <w:tc>
          <w:tcPr>
            <w:tcW w:w="1440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Дедлайн регистрации</w:t>
            </w:r>
          </w:p>
        </w:tc>
        <w:tc>
          <w:tcPr>
            <w:tcW w:w="1944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Отборочный этап 2026/27</w:t>
            </w:r>
          </w:p>
        </w:tc>
        <w:tc>
          <w:tcPr>
            <w:tcW w:w="1800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Финальный этап 2026/27</w:t>
            </w:r>
          </w:p>
        </w:tc>
        <w:tc>
          <w:tcPr>
            <w:tcW w:w="1656" w:type="dxa"/>
            <w:shd w:val="clear" w:color="auto" w:fill="005288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b/>
                <w:color w:val="FFFFFF"/>
                <w:sz w:val="15"/>
              </w:rPr>
              <w:t>Регистрация / сайт организатора</w:t>
            </w:r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«Высшая проба»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НИУ ВШЭ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закрыта 22.09.2026, 14:00 МСК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r>
              <w:rPr>
                <w:sz w:val="14"/>
              </w:rPr>
              <w:t>1-й тур — 27.09.2026; 2-й тур — 13–22.11.2026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05–15.02.2027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8" w:history="1">
              <w:r>
                <w:rPr>
                  <w:color w:val="0563C1"/>
                  <w:u w:val="single"/>
                </w:rPr>
                <w:t>olymp.hse.ru/mmo/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«Высшая проба» — информатика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НИУ ВШЭ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Информатика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закрыта 22.09.2026, 14:00 МСК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Pr="00DC177E" w:rsidRDefault="006A2CF7">
            <w:pPr>
              <w:rPr>
                <w:lang w:val="ru-RU"/>
              </w:rPr>
            </w:pPr>
            <w:r w:rsidRPr="00DC177E">
              <w:rPr>
                <w:sz w:val="14"/>
                <w:lang w:val="ru-RU"/>
              </w:rPr>
              <w:t xml:space="preserve">1-й тур не </w:t>
            </w:r>
            <w:r w:rsidRPr="00DC177E">
              <w:rPr>
                <w:sz w:val="14"/>
                <w:lang w:val="ru-RU"/>
              </w:rPr>
              <w:t>проводится; 2-й тур — 13–22.11.2026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05–15.02.2027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9" w:history="1">
              <w:r>
                <w:rPr>
                  <w:color w:val="0563C1"/>
                  <w:u w:val="single"/>
                </w:rPr>
                <w:t>olymp.hse.ru/mmo/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«Высшая проба» — инженерные науки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НИУ ВШЭ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Инженерные науки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закрыта 22.09.2026, 14:00 МСК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r>
              <w:rPr>
                <w:sz w:val="14"/>
              </w:rPr>
              <w:t xml:space="preserve">1-й тур — 26.09.2026; 2-й тур — </w:t>
            </w:r>
            <w:r>
              <w:rPr>
                <w:sz w:val="14"/>
              </w:rPr>
              <w:t>13–22.11.2026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05–15.02.2027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0" w:history="1">
              <w:r>
                <w:rPr>
                  <w:color w:val="0563C1"/>
                  <w:u w:val="single"/>
                </w:rPr>
                <w:t>olymp.hse.ru/mmo/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«Физтех» — математика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МФТИ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до 10.10, 10:00; 31.10, 08:00 МСК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11.10; 01.11.2026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14.02.2027 (план)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1" w:history="1">
              <w:r>
                <w:rPr>
                  <w:color w:val="0563C1"/>
                  <w:u w:val="single"/>
                </w:rPr>
                <w:t>olymp-online.mipt.ru/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«Физтех» — физика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МФТИ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Физика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до 03.10, 10:00; 24.10, 08:00 МСК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04.10; 25.10.2026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13.02.2027 (план)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2" w:history="1">
              <w:r>
                <w:rPr>
                  <w:color w:val="0563C1"/>
                  <w:u w:val="single"/>
                </w:rPr>
                <w:t>olymp-online.mipt.ru/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«Физтех» — информатика и программирование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 xml:space="preserve">МФТИ и </w:t>
            </w:r>
            <w:r>
              <w:rPr>
                <w:sz w:val="14"/>
              </w:rPr>
              <w:t>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Информатика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II 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3" w:history="1">
              <w:r>
                <w:rPr>
                  <w:color w:val="0563C1"/>
                  <w:u w:val="single"/>
                </w:rPr>
                <w:t>uc1.1c.ru/olymp-mipt/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«Росатом»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НИЯУ МИФИ и 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II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дедлайн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 xml:space="preserve">онлайн: </w:t>
            </w:r>
            <w:r>
              <w:rPr>
                <w:sz w:val="14"/>
              </w:rPr>
              <w:t>17.11–21.12.2026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4" w:history="1">
              <w:r>
                <w:rPr>
                  <w:color w:val="0563C1"/>
                  <w:u w:val="single"/>
                </w:rPr>
                <w:t>olymp.mephi.ru/rosatom/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«Росатом» — физика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НИЯУ МИФИ и 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Физика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дедлайн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очный: 27.09 (прошёл); онлайн: 17.11–21.12.2026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5" w:history="1">
              <w:r>
                <w:rPr>
                  <w:color w:val="0563C1"/>
                  <w:u w:val="single"/>
                </w:rPr>
                <w:t>olymp.mephi.ru/rosatom/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«Ломоносов» — математика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МГУ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Математика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DC177E" w:rsidRDefault="006A2CF7">
            <w:pPr>
              <w:rPr>
                <w:lang w:val="ru-RU"/>
              </w:rPr>
            </w:pPr>
            <w:r w:rsidRPr="00DC177E">
              <w:rPr>
                <w:sz w:val="14"/>
                <w:lang w:val="ru-RU"/>
              </w:rPr>
              <w:t>со 2-й половины октября; дедлайн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октябрь</w:t>
            </w:r>
            <w:proofErr w:type="spellEnd"/>
            <w:r>
              <w:rPr>
                <w:sz w:val="14"/>
              </w:rPr>
              <w:t>–</w:t>
            </w:r>
            <w:proofErr w:type="spellStart"/>
            <w:r>
              <w:rPr>
                <w:sz w:val="14"/>
              </w:rPr>
              <w:t>декабрь</w:t>
            </w:r>
            <w:proofErr w:type="spellEnd"/>
            <w:r>
              <w:rPr>
                <w:sz w:val="14"/>
              </w:rPr>
              <w:t xml:space="preserve"> 2026; </w:t>
            </w:r>
            <w:proofErr w:type="spellStart"/>
            <w:r>
              <w:rPr>
                <w:sz w:val="14"/>
              </w:rPr>
              <w:t>даты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уточняются</w:t>
            </w:r>
            <w:proofErr w:type="spellEnd"/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6" w:history="1">
              <w:r>
                <w:rPr>
                  <w:color w:val="0563C1"/>
                  <w:u w:val="single"/>
                </w:rPr>
                <w:t>olymp.msu.ru/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«Ломоносов» — физика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МГУ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Физика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DC177E" w:rsidRDefault="006A2CF7">
            <w:pPr>
              <w:rPr>
                <w:lang w:val="ru-RU"/>
              </w:rPr>
            </w:pPr>
            <w:r w:rsidRPr="00DC177E">
              <w:rPr>
                <w:sz w:val="14"/>
                <w:lang w:val="ru-RU"/>
              </w:rPr>
              <w:t>со 2-й половины октября; дедлайн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октябрь</w:t>
            </w:r>
            <w:proofErr w:type="spellEnd"/>
            <w:r>
              <w:rPr>
                <w:sz w:val="14"/>
              </w:rPr>
              <w:t>–</w:t>
            </w:r>
            <w:proofErr w:type="spellStart"/>
            <w:r>
              <w:rPr>
                <w:sz w:val="14"/>
              </w:rPr>
              <w:t>декабрь</w:t>
            </w:r>
            <w:proofErr w:type="spellEnd"/>
            <w:r>
              <w:rPr>
                <w:sz w:val="14"/>
              </w:rPr>
              <w:t xml:space="preserve"> 2026; </w:t>
            </w:r>
            <w:proofErr w:type="spellStart"/>
            <w:r>
              <w:rPr>
                <w:sz w:val="14"/>
              </w:rPr>
              <w:t>даты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уточняются</w:t>
            </w:r>
            <w:proofErr w:type="spellEnd"/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7" w:history="1">
              <w:r>
                <w:rPr>
                  <w:color w:val="0563C1"/>
                  <w:u w:val="single"/>
                </w:rPr>
                <w:t>olymp.msu.ru/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«Ломоносов» — информатика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МГУ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Информатика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уточняется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DC177E" w:rsidRDefault="006A2CF7">
            <w:pPr>
              <w:rPr>
                <w:lang w:val="ru-RU"/>
              </w:rPr>
            </w:pPr>
            <w:r w:rsidRPr="00DC177E">
              <w:rPr>
                <w:sz w:val="14"/>
                <w:lang w:val="ru-RU"/>
              </w:rPr>
              <w:t>со 2-й половины октября; дедлайн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октябрь</w:t>
            </w:r>
            <w:proofErr w:type="spellEnd"/>
            <w:r>
              <w:rPr>
                <w:sz w:val="14"/>
              </w:rPr>
              <w:t>–</w:t>
            </w:r>
            <w:proofErr w:type="spellStart"/>
            <w:r>
              <w:rPr>
                <w:sz w:val="14"/>
              </w:rPr>
              <w:t>декабрь</w:t>
            </w:r>
            <w:proofErr w:type="spellEnd"/>
            <w:r>
              <w:rPr>
                <w:sz w:val="14"/>
              </w:rPr>
              <w:t xml:space="preserve"> 2026; </w:t>
            </w:r>
            <w:proofErr w:type="spellStart"/>
            <w:r>
              <w:rPr>
                <w:sz w:val="14"/>
              </w:rPr>
              <w:t>даты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уточняются</w:t>
            </w:r>
            <w:proofErr w:type="spellEnd"/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8" w:history="1">
              <w:r>
                <w:rPr>
                  <w:color w:val="0563C1"/>
                  <w:u w:val="single"/>
                </w:rPr>
                <w:t>olymp.msu.ru/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«Шаг в будущее» — математика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Математика</w:t>
            </w:r>
            <w:proofErr w:type="spellEnd"/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III 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выбор площадки до 08.11.2026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16–22.11.2026; по площадке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19" w:history="1">
              <w:r>
                <w:rPr>
                  <w:color w:val="0563C1"/>
                  <w:u w:val="single"/>
                </w:rPr>
                <w:t>olymp.bmstu.ru/ru/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«Шаг в будущее» — физика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Физика</w:t>
            </w:r>
            <w:proofErr w:type="spellEnd"/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II 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открыта; срок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23–25.10; 05–07.12.2026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0" w:history="1">
              <w:r>
                <w:rPr>
                  <w:color w:val="0563C1"/>
                  <w:u w:val="single"/>
                </w:rPr>
                <w:t>olymp.bmstu.ru/ru/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«Шаг в будущее» — информатика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Информатика</w:t>
            </w:r>
            <w:proofErr w:type="spellEnd"/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III по проекту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открыта; срок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23–25.10; 05–07.12.2026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1" w:history="1">
              <w:r>
                <w:rPr>
                  <w:color w:val="0563C1"/>
                  <w:u w:val="single"/>
                </w:rPr>
                <w:t>olymp.bms</w:t>
              </w:r>
              <w:r>
                <w:rPr>
                  <w:color w:val="0563C1"/>
                  <w:u w:val="single"/>
                </w:rPr>
                <w:t>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b/>
                <w:color w:val="005288"/>
                <w:sz w:val="14"/>
                <w:lang w:val="ru-RU"/>
              </w:rPr>
              <w:t>«Шаг в будущее» — инженерное дело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МГТУ им. Н.Э. Баумана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Инженерное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дело</w:t>
            </w:r>
            <w:proofErr w:type="spellEnd"/>
            <w:r>
              <w:rPr>
                <w:sz w:val="14"/>
              </w:rPr>
              <w:t xml:space="preserve"> / ИБ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II по проекту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видеовизитка до 10.01.2027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DC177E" w:rsidRDefault="006A2CF7">
            <w:pPr>
              <w:rPr>
                <w:lang w:val="ru-RU"/>
              </w:rPr>
            </w:pPr>
            <w:r w:rsidRPr="00DC177E">
              <w:rPr>
                <w:sz w:val="14"/>
                <w:lang w:val="ru-RU"/>
              </w:rPr>
              <w:t>предметный тур по профилю; проект до 10.01.2027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уточняется</w:t>
            </w:r>
            <w:proofErr w:type="spellEnd"/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2" w:history="1">
              <w:r>
                <w:rPr>
                  <w:color w:val="0563C1"/>
                  <w:u w:val="single"/>
                </w:rPr>
                <w:t>olymp.bmstu.ru/ru/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«ТехноКубок»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 xml:space="preserve">МФТИ, МГТУ им. Баумана, </w:t>
            </w:r>
            <w:r>
              <w:rPr>
                <w:sz w:val="14"/>
              </w:rPr>
              <w:t>VK</w:t>
            </w:r>
            <w:r w:rsidRPr="00975027">
              <w:rPr>
                <w:sz w:val="14"/>
                <w:lang w:val="ru-RU"/>
              </w:rPr>
              <w:t xml:space="preserve"> и 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Программирование</w:t>
            </w:r>
            <w:proofErr w:type="spellEnd"/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pPr>
              <w:jc w:val="center"/>
            </w:pPr>
            <w:r>
              <w:rPr>
                <w:sz w:val="14"/>
              </w:rPr>
              <w:t>II по информации организатора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открыта; дедлайн 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>
              <w:rPr>
                <w:sz w:val="14"/>
                <w:lang w:val="ru-RU"/>
              </w:rPr>
              <w:t>сроки сезона 2026/27 уточняются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3" w:history="1">
              <w:r>
                <w:rPr>
                  <w:color w:val="0563C1"/>
                  <w:u w:val="single"/>
                </w:rPr>
                <w:t>techno-cup.ru/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>
              <w:rPr>
                <w:b/>
                <w:color w:val="005288"/>
                <w:sz w:val="14"/>
              </w:rPr>
              <w:lastRenderedPageBreak/>
              <w:t>Innopolis Open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Университет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Иннополис</w:t>
            </w:r>
            <w:proofErr w:type="spellEnd"/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Информатика / информационная безопасность</w:t>
            </w:r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DC177E" w:rsidRDefault="006A2CF7">
            <w:pPr>
              <w:rPr>
                <w:lang w:val="ru-RU"/>
              </w:rPr>
            </w:pPr>
            <w:r w:rsidRPr="00DC177E">
              <w:rPr>
                <w:sz w:val="14"/>
                <w:lang w:val="ru-RU"/>
              </w:rPr>
              <w:t>инф.: до 14.10, 15:00; ИБ: до 11.11, 15:00 МСК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инф</w:t>
            </w:r>
            <w:proofErr w:type="spellEnd"/>
            <w:r>
              <w:rPr>
                <w:sz w:val="14"/>
              </w:rPr>
              <w:t>.: 17–18.10; 21–22.11.2026; ИБ: 14–15.11; 24.01.2027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инф.: 26–28.02.2027; ИБ: 19–21.02.2027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4" w:history="1">
              <w:r>
                <w:rPr>
                  <w:color w:val="0563C1"/>
                  <w:u w:val="single"/>
                </w:rPr>
                <w:t>dovuz.innopolis.university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Национальная технологическая олимпиада (НТО)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Кружковое движение / вузы-партнёры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ИБ, ИИ, программирование, инженерия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по профилю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до 22.10.2026 (открыта)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 xml:space="preserve">I этап: </w:t>
            </w:r>
            <w:r>
              <w:rPr>
                <w:sz w:val="14"/>
              </w:rPr>
              <w:t>17.09–23.10.2026; II этап: 05.11–07/11.12.2026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февраль–апрель 2027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5" w:history="1">
              <w:r>
                <w:rPr>
                  <w:color w:val="0563C1"/>
                  <w:u w:val="single"/>
                </w:rPr>
                <w:t>ntcontest.ru/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b/>
                <w:color w:val="005288"/>
                <w:sz w:val="14"/>
              </w:rPr>
              <w:t>Инженерная олимпиада школьников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sz w:val="14"/>
                <w:lang w:val="ru-RU"/>
              </w:rPr>
              <w:t>НИЯУ МИФИ и вузы-партнёры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Физика</w:t>
            </w:r>
            <w:proofErr w:type="spellEnd"/>
            <w:r>
              <w:rPr>
                <w:sz w:val="14"/>
              </w:rPr>
              <w:t xml:space="preserve"> / </w:t>
            </w:r>
            <w:proofErr w:type="spellStart"/>
            <w:r>
              <w:rPr>
                <w:sz w:val="14"/>
              </w:rPr>
              <w:t>инженерия</w:t>
            </w:r>
            <w:proofErr w:type="spellEnd"/>
          </w:p>
        </w:tc>
        <w:tc>
          <w:tcPr>
            <w:tcW w:w="792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08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II (ориентир)</w:t>
            </w:r>
          </w:p>
        </w:tc>
        <w:tc>
          <w:tcPr>
            <w:tcW w:w="144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запись открыта; срок уточняется</w:t>
            </w:r>
          </w:p>
        </w:tc>
        <w:tc>
          <w:tcPr>
            <w:tcW w:w="1944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11.10.2026,</w:t>
            </w:r>
            <w:r>
              <w:rPr>
                <w:sz w:val="14"/>
              </w:rPr>
              <w:t xml:space="preserve"> 10:00 (Москва, Белгород)</w:t>
            </w:r>
          </w:p>
        </w:tc>
        <w:tc>
          <w:tcPr>
            <w:tcW w:w="1800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6" w:history="1">
              <w:r>
                <w:rPr>
                  <w:color w:val="0563C1"/>
                  <w:u w:val="single"/>
                </w:rPr>
                <w:t>olymp.mephi.ru/engineering/</w:t>
              </w:r>
            </w:hyperlink>
          </w:p>
        </w:tc>
      </w:tr>
      <w:tr w:rsidR="00350988">
        <w:trPr>
          <w:cantSplit/>
          <w:jc w:val="center"/>
        </w:trPr>
        <w:tc>
          <w:tcPr>
            <w:tcW w:w="237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Pr="00975027" w:rsidRDefault="006A2CF7">
            <w:pPr>
              <w:rPr>
                <w:lang w:val="ru-RU"/>
              </w:rPr>
            </w:pPr>
            <w:r w:rsidRPr="00975027">
              <w:rPr>
                <w:b/>
                <w:color w:val="005288"/>
                <w:sz w:val="14"/>
                <w:lang w:val="ru-RU"/>
              </w:rPr>
              <w:t>Московская олимпиада школьников по информационной безопасности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roofErr w:type="spellStart"/>
            <w:r>
              <w:rPr>
                <w:sz w:val="14"/>
              </w:rPr>
              <w:t>Оргкомитет</w:t>
            </w:r>
            <w:proofErr w:type="spellEnd"/>
            <w:r>
              <w:rPr>
                <w:sz w:val="14"/>
              </w:rPr>
              <w:t xml:space="preserve"> МОШ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Информационная безопасность</w:t>
            </w:r>
          </w:p>
        </w:tc>
        <w:tc>
          <w:tcPr>
            <w:tcW w:w="792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8–9</w:t>
            </w:r>
          </w:p>
        </w:tc>
        <w:tc>
          <w:tcPr>
            <w:tcW w:w="1008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44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944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800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350988" w:rsidRDefault="006A2CF7">
            <w:r>
              <w:rPr>
                <w:sz w:val="14"/>
              </w:rPr>
              <w:t>уточняется</w:t>
            </w:r>
          </w:p>
        </w:tc>
        <w:tc>
          <w:tcPr>
            <w:tcW w:w="1656" w:type="dxa"/>
            <w:shd w:val="clear" w:color="auto" w:fill="F3F7FA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:rsidR="006444B5" w:rsidRDefault="006A2CF7">
            <w:hyperlink r:id="rId27" w:history="1">
              <w:r>
                <w:rPr>
                  <w:color w:val="0563C1"/>
                  <w:u w:val="single"/>
                </w:rPr>
                <w:t>mos-ib.olimpiada.ru/</w:t>
              </w:r>
            </w:hyperlink>
          </w:p>
        </w:tc>
      </w:tr>
    </w:tbl>
    <w:p w:rsidR="00975027" w:rsidRPr="00975027" w:rsidRDefault="00975027" w:rsidP="00975027">
      <w:pPr>
        <w:spacing w:before="80"/>
        <w:rPr>
          <w:lang w:val="ru-RU"/>
        </w:rPr>
      </w:pPr>
      <w:r>
        <w:rPr>
          <w:i/>
          <w:color w:val="505050"/>
          <w:sz w:val="17"/>
          <w:lang w:val="ru-RU"/>
        </w:rPr>
        <w:t>* Перечень на 2026/27 утверждён приказом Минобрнауки России от 31.08.2026 № 521, опубликован 30.09.2026. Уровни с пометками «по проекту» и «ориентир» требуют сверки по профилю. Льготы определяет вуз.</w:t>
      </w:r>
    </w:p>
    <w:p w:rsidR="00350988" w:rsidRPr="00975027" w:rsidRDefault="00975027">
      <w:pPr>
        <w:rPr>
          <w:lang w:val="ru-RU"/>
        </w:rPr>
      </w:pPr>
      <w:r w:rsidRPr="00DC177E">
        <w:rPr>
          <w:lang w:val="ru-RU"/>
        </w:rPr>
        <w:t>Примечание: проверено на 02.10.2026. «Уточняется» — нет подтверждённой даты. Время московское, кроме отдельно указанных случаев. Классы участия зависят от профиля.</w:t>
      </w:r>
      <w:bookmarkStart w:id="0" w:name="_GoBack"/>
      <w:bookmarkEnd w:id="0"/>
    </w:p>
    <w:sectPr w:rsidR="00350988" w:rsidRPr="00975027" w:rsidSect="00034616">
      <w:headerReference w:type="default" r:id="rId28"/>
      <w:pgSz w:w="16834" w:h="11909" w:orient="landscape"/>
      <w:pgMar w:top="1181" w:right="576" w:bottom="648" w:left="576" w:header="17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CF7" w:rsidRDefault="006A2CF7">
      <w:pPr>
        <w:spacing w:after="0" w:line="240" w:lineRule="auto"/>
      </w:pPr>
      <w:r>
        <w:separator/>
      </w:r>
    </w:p>
  </w:endnote>
  <w:endnote w:type="continuationSeparator" w:id="0">
    <w:p w:rsidR="006A2CF7" w:rsidRDefault="006A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CF7" w:rsidRDefault="006A2CF7">
      <w:pPr>
        <w:spacing w:after="0" w:line="240" w:lineRule="auto"/>
      </w:pPr>
      <w:r>
        <w:separator/>
      </w:r>
    </w:p>
  </w:footnote>
  <w:footnote w:type="continuationSeparator" w:id="0">
    <w:p w:rsidR="006A2CF7" w:rsidRDefault="006A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44B5" w:rsidRDefault="006444B5"/>
  <w:tbl>
    <w:tblPr>
      <w:tblW w:w="0" w:type="auto"/>
      <w:tblLayout w:type="fixed"/>
      <w:tblLook w:val="04A0" w:firstRow="1" w:lastRow="0" w:firstColumn="1" w:lastColumn="0" w:noHBand="0" w:noVBand="1"/>
    </w:tblPr>
    <w:tblGrid>
      <w:gridCol w:w="7841"/>
      <w:gridCol w:w="7841"/>
    </w:tblGrid>
    <w:tr w:rsidR="006444B5">
      <w:tc>
        <w:tcPr>
          <w:tcW w:w="7841" w:type="dxa"/>
          <w:tcBorders>
            <w:top w:val="nil"/>
            <w:left w:val="nil"/>
            <w:bottom w:val="nil"/>
            <w:right w:val="nil"/>
          </w:tcBorders>
        </w:tcPr>
        <w:p w:rsidR="006444B5" w:rsidRDefault="006444B5"/>
      </w:tc>
      <w:tc>
        <w:tcPr>
          <w:tcW w:w="7841" w:type="dxa"/>
          <w:tcBorders>
            <w:top w:val="nil"/>
            <w:left w:val="nil"/>
            <w:bottom w:val="nil"/>
            <w:right w:val="nil"/>
          </w:tcBorders>
        </w:tcPr>
        <w:p w:rsidR="006444B5" w:rsidRDefault="006A2CF7">
          <w:pPr>
            <w:spacing w:after="20"/>
            <w:jc w:val="right"/>
          </w:pPr>
          <w:r>
            <w:rPr>
              <w:noProof/>
            </w:rPr>
            <w:drawing>
              <wp:inline distT="0" distB="0" distL="0" distR="0">
                <wp:extent cx="1572768" cy="80899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уменьшен(1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768" cy="8089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444B5" w:rsidRDefault="006A2CF7">
          <w:pPr>
            <w:spacing w:after="0"/>
            <w:jc w:val="right"/>
          </w:pPr>
          <w:r>
            <w:rPr>
              <w:b/>
              <w:color w:val="005288"/>
              <w:sz w:val="15"/>
            </w:rPr>
            <w:t>www.librastudy.ru  |  +7(347)294-83-30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0988"/>
    <w:rsid w:val="004008D3"/>
    <w:rsid w:val="006444B5"/>
    <w:rsid w:val="006A2CF7"/>
    <w:rsid w:val="00975027"/>
    <w:rsid w:val="00AA1D8D"/>
    <w:rsid w:val="00B47730"/>
    <w:rsid w:val="00B94BA1"/>
    <w:rsid w:val="00C12009"/>
    <w:rsid w:val="00CB0664"/>
    <w:rsid w:val="00DC17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C531A35-C81B-401C-8A6D-FCAA8914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975027"/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.hse.ru/mmo/" TargetMode="External"/><Relationship Id="rId13" Type="http://schemas.openxmlformats.org/officeDocument/2006/relationships/hyperlink" Target="https://uc1.1c.ru/lp/olimpiada-nashe-buduschee/" TargetMode="External"/><Relationship Id="rId18" Type="http://schemas.openxmlformats.org/officeDocument/2006/relationships/hyperlink" Target="https://olymp.msu.ru/" TargetMode="External"/><Relationship Id="rId26" Type="http://schemas.openxmlformats.org/officeDocument/2006/relationships/hyperlink" Target="https://olymp.mephi.ru/engineerin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olymp.bmstu.ru/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lymp-online.mipt.ru/" TargetMode="External"/><Relationship Id="rId17" Type="http://schemas.openxmlformats.org/officeDocument/2006/relationships/hyperlink" Target="https://olymp.msu.ru/" TargetMode="External"/><Relationship Id="rId25" Type="http://schemas.openxmlformats.org/officeDocument/2006/relationships/hyperlink" Target="https://ntcontes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lymp.msu.ru/" TargetMode="External"/><Relationship Id="rId20" Type="http://schemas.openxmlformats.org/officeDocument/2006/relationships/hyperlink" Target="https://olymp.bmstu.ru/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lymp-online.mipt.ru/" TargetMode="External"/><Relationship Id="rId24" Type="http://schemas.openxmlformats.org/officeDocument/2006/relationships/hyperlink" Target="https://dovuz.innopolis.university/innopolis-ope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lymp.mephi.ru/rosatom/" TargetMode="External"/><Relationship Id="rId23" Type="http://schemas.openxmlformats.org/officeDocument/2006/relationships/hyperlink" Target="https://techno-cup.ru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olymp.hse.ru/mmo/" TargetMode="External"/><Relationship Id="rId19" Type="http://schemas.openxmlformats.org/officeDocument/2006/relationships/hyperlink" Target="https://olymp.bmstu.ru/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lymp.hse.ru/mmo/" TargetMode="External"/><Relationship Id="rId14" Type="http://schemas.openxmlformats.org/officeDocument/2006/relationships/hyperlink" Target="https://olymp.mephi.ru/rosatom/" TargetMode="External"/><Relationship Id="rId22" Type="http://schemas.openxmlformats.org/officeDocument/2006/relationships/hyperlink" Target="https://olymp.bmstu.ru/ru/" TargetMode="External"/><Relationship Id="rId27" Type="http://schemas.openxmlformats.org/officeDocument/2006/relationships/hyperlink" Target="https://mos-ib.olimpiada.ru/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F67602-B06A-4442-955E-F58628AB8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Sotr</cp:lastModifiedBy>
  <cp:revision>3</cp:revision>
  <dcterms:created xsi:type="dcterms:W3CDTF">2026-10-02T08:54:00Z</dcterms:created>
  <dcterms:modified xsi:type="dcterms:W3CDTF">2026-10-02T08:57:00Z</dcterms:modified>
  <cp:category/>
</cp:coreProperties>
</file>